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A3" w:rsidRPr="00641DA3" w:rsidRDefault="00641DA3" w:rsidP="00641DA3">
      <w:pPr>
        <w:widowControl/>
        <w:shd w:val="clear" w:color="auto" w:fill="FFFFFF"/>
        <w:spacing w:line="405" w:lineRule="atLeast"/>
        <w:ind w:firstLine="600"/>
        <w:jc w:val="left"/>
        <w:textAlignment w:val="baseline"/>
        <w:rPr>
          <w:rFonts w:ascii="仿宋_GB2312" w:eastAsia="仿宋_GB2312" w:hAnsi="宋体" w:cs="宋体"/>
          <w:color w:val="2B2B2B"/>
          <w:kern w:val="0"/>
          <w:sz w:val="30"/>
          <w:szCs w:val="30"/>
        </w:rPr>
      </w:pPr>
      <w:r w:rsidRPr="00641DA3">
        <w:rPr>
          <w:rFonts w:ascii="楷体_GB2312" w:eastAsia="楷体_GB2312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2020年7月17日</w:t>
      </w: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1707"/>
        <w:gridCol w:w="1902"/>
        <w:gridCol w:w="1019"/>
        <w:gridCol w:w="1004"/>
        <w:gridCol w:w="2277"/>
      </w:tblGrid>
      <w:tr w:rsidR="00641DA3" w:rsidRPr="00641DA3" w:rsidTr="00641DA3">
        <w:trPr>
          <w:trHeight w:val="90"/>
          <w:tblCellSpacing w:w="0" w:type="dxa"/>
        </w:trPr>
        <w:tc>
          <w:tcPr>
            <w:tcW w:w="9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spacing w:line="90" w:lineRule="atLeast"/>
              <w:jc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广西桂东人民医院</w:t>
            </w:r>
            <w:bookmarkStart w:id="0" w:name="_GoBack"/>
            <w:r w:rsidRPr="00641D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  <w:bdr w:val="none" w:sz="0" w:space="0" w:color="auto" w:frame="1"/>
              </w:rPr>
              <w:t>2020年第三批人才招聘需求表</w:t>
            </w:r>
            <w:bookmarkEnd w:id="0"/>
          </w:p>
        </w:tc>
      </w:tr>
      <w:tr w:rsidR="00641DA3" w:rsidRPr="00641DA3" w:rsidTr="00641DA3">
        <w:trPr>
          <w:trHeight w:val="270"/>
          <w:tblCellSpacing w:w="0" w:type="dxa"/>
        </w:trPr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spacing w:line="270" w:lineRule="atLeast"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学科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spacing w:line="270" w:lineRule="atLeast"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学历要求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spacing w:line="270" w:lineRule="atLeast"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专业要求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spacing w:line="270" w:lineRule="atLeast"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人员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spacing w:line="270" w:lineRule="atLeast"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其他要求</w:t>
            </w:r>
          </w:p>
        </w:tc>
      </w:tr>
      <w:tr w:rsidR="00641DA3" w:rsidRPr="00641DA3" w:rsidTr="00641DA3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类别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数量/人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神经内科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临床医学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心血管内科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内科学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消化内科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内科学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肾内科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临床医学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血液风湿免疫科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临床医学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心胸外科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临床医学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乳腺甲状腺外科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乳腺甲状腺相关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妇科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妇科肿瘤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产科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临床医学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645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全科医学科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临床医学</w:t>
            </w: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br/>
              <w:t>全科医学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耳鼻咽喉科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临床医学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眼科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临床医学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口腔科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口腔外科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中医骨伤科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中医骨伤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肿瘤科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肿瘤学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康复医学科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临床医学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贺州分院工作</w:t>
            </w: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急诊科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临床医学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皮肤科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临床医学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675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超声科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临床医学</w:t>
            </w: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br/>
              <w:t>医学影像学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705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心电诊断科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临床医学</w:t>
            </w: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br/>
              <w:t>影像学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健康</w:t>
            </w:r>
            <w:proofErr w:type="gramStart"/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体检科</w:t>
            </w:r>
            <w:proofErr w:type="gram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大专及以上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医学影像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影像科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影像技术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技师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贺州分院工作</w:t>
            </w:r>
          </w:p>
        </w:tc>
      </w:tr>
      <w:tr w:rsidR="00641DA3" w:rsidRPr="00641DA3" w:rsidTr="00641DA3">
        <w:trPr>
          <w:trHeight w:val="675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放疗</w:t>
            </w:r>
            <w:proofErr w:type="gramStart"/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直加室</w:t>
            </w:r>
            <w:proofErr w:type="gram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大专及以上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医学影像技术</w:t>
            </w:r>
          </w:p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医学影像诊断学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技师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临床药学科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临床药学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药师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left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</w:p>
        </w:tc>
      </w:tr>
      <w:tr w:rsidR="00641DA3" w:rsidRPr="00641DA3" w:rsidTr="00641DA3">
        <w:trPr>
          <w:trHeight w:val="90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护理人员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全日制大专及以上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护理学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护理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spacing w:line="255" w:lineRule="atLeast"/>
              <w:jc w:val="left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具有护士执业资格证，一般年龄为35周岁以下、身高158cm以上。</w:t>
            </w:r>
          </w:p>
        </w:tc>
      </w:tr>
      <w:tr w:rsidR="00641DA3" w:rsidRPr="00641DA3" w:rsidTr="00641DA3">
        <w:trPr>
          <w:trHeight w:val="420"/>
          <w:tblCellSpacing w:w="0" w:type="dxa"/>
        </w:trPr>
        <w:tc>
          <w:tcPr>
            <w:tcW w:w="199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病案科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病案信息相关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干事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1DA3" w:rsidRPr="00641DA3" w:rsidRDefault="00641DA3" w:rsidP="00641DA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2B2B2B"/>
                <w:kern w:val="0"/>
                <w:sz w:val="30"/>
                <w:szCs w:val="30"/>
              </w:rPr>
            </w:pPr>
            <w:r w:rsidRPr="00641DA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有信息编码证优先</w:t>
            </w:r>
          </w:p>
        </w:tc>
      </w:tr>
    </w:tbl>
    <w:p w:rsidR="00641DA3" w:rsidRPr="00641DA3" w:rsidRDefault="00641DA3" w:rsidP="00641DA3">
      <w:pPr>
        <w:widowControl/>
        <w:shd w:val="clear" w:color="auto" w:fill="FFFFFF"/>
        <w:spacing w:line="405" w:lineRule="atLeast"/>
        <w:ind w:firstLine="600"/>
        <w:jc w:val="left"/>
        <w:textAlignment w:val="baseline"/>
        <w:rPr>
          <w:rFonts w:ascii="仿宋_GB2312" w:eastAsia="仿宋_GB2312" w:hAnsi="宋体" w:cs="宋体" w:hint="eastAsia"/>
          <w:color w:val="2B2B2B"/>
          <w:kern w:val="0"/>
          <w:sz w:val="30"/>
          <w:szCs w:val="30"/>
        </w:rPr>
      </w:pPr>
      <w:r w:rsidRPr="00641DA3">
        <w:rPr>
          <w:rFonts w:ascii="楷体_GB2312" w:eastAsia="楷体_GB2312" w:hAnsi="宋体" w:cs="宋体" w:hint="eastAsia"/>
          <w:color w:val="333333"/>
          <w:kern w:val="0"/>
          <w:sz w:val="30"/>
          <w:szCs w:val="30"/>
          <w:bdr w:val="none" w:sz="0" w:space="0" w:color="auto" w:frame="1"/>
        </w:rPr>
        <w:t>                  </w:t>
      </w:r>
    </w:p>
    <w:p w:rsidR="00C2044A" w:rsidRPr="00641DA3" w:rsidRDefault="00C2044A" w:rsidP="00641DA3"/>
    <w:sectPr w:rsidR="00C2044A" w:rsidRPr="00641DA3" w:rsidSect="00373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12"/>
    <w:rsid w:val="000A5E1E"/>
    <w:rsid w:val="001959A2"/>
    <w:rsid w:val="001B1B89"/>
    <w:rsid w:val="00214302"/>
    <w:rsid w:val="00271E19"/>
    <w:rsid w:val="003739A2"/>
    <w:rsid w:val="00543A45"/>
    <w:rsid w:val="005C15FA"/>
    <w:rsid w:val="005F3AB4"/>
    <w:rsid w:val="00641DA3"/>
    <w:rsid w:val="0077283B"/>
    <w:rsid w:val="008358E9"/>
    <w:rsid w:val="00970D12"/>
    <w:rsid w:val="00A466B4"/>
    <w:rsid w:val="00BE7CA1"/>
    <w:rsid w:val="00C2044A"/>
    <w:rsid w:val="00C5390E"/>
    <w:rsid w:val="00C76E9D"/>
    <w:rsid w:val="00CC4703"/>
    <w:rsid w:val="00ED3357"/>
    <w:rsid w:val="00FA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B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D3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C4703"/>
    <w:rPr>
      <w:b/>
      <w:bCs/>
    </w:rPr>
  </w:style>
  <w:style w:type="paragraph" w:customStyle="1" w:styleId="p">
    <w:name w:val="p"/>
    <w:basedOn w:val="a"/>
    <w:rsid w:val="005C15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BE7CA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E7CA1"/>
    <w:rPr>
      <w:sz w:val="18"/>
      <w:szCs w:val="18"/>
    </w:rPr>
  </w:style>
  <w:style w:type="paragraph" w:customStyle="1" w:styleId="p0">
    <w:name w:val="p0"/>
    <w:basedOn w:val="a"/>
    <w:rsid w:val="00543A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B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D3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C4703"/>
    <w:rPr>
      <w:b/>
      <w:bCs/>
    </w:rPr>
  </w:style>
  <w:style w:type="paragraph" w:customStyle="1" w:styleId="p">
    <w:name w:val="p"/>
    <w:basedOn w:val="a"/>
    <w:rsid w:val="005C15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BE7CA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E7CA1"/>
    <w:rPr>
      <w:sz w:val="18"/>
      <w:szCs w:val="18"/>
    </w:rPr>
  </w:style>
  <w:style w:type="paragraph" w:customStyle="1" w:styleId="p0">
    <w:name w:val="p0"/>
    <w:basedOn w:val="a"/>
    <w:rsid w:val="00543A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2020-07-21T03:34:00Z</dcterms:created>
  <dcterms:modified xsi:type="dcterms:W3CDTF">2020-07-21T03:34:00Z</dcterms:modified>
</cp:coreProperties>
</file>